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5FBAAD" w14:textId="6CFDEB87" w:rsidR="00DB19B7" w:rsidRPr="00E113F3" w:rsidRDefault="00AB370F" w:rsidP="00AB370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13F3">
        <w:rPr>
          <w:rFonts w:ascii="Times New Roman" w:hAnsi="Times New Roman" w:cs="Times New Roman"/>
          <w:b/>
          <w:bCs/>
          <w:sz w:val="24"/>
          <w:szCs w:val="24"/>
        </w:rPr>
        <w:t>UCHWAŁA NR………</w:t>
      </w:r>
    </w:p>
    <w:p w14:paraId="43851788" w14:textId="19A61840" w:rsidR="00AB370F" w:rsidRPr="00E113F3" w:rsidRDefault="00AB370F" w:rsidP="00AB370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13F3">
        <w:rPr>
          <w:rFonts w:ascii="Times New Roman" w:hAnsi="Times New Roman" w:cs="Times New Roman"/>
          <w:b/>
          <w:bCs/>
          <w:sz w:val="24"/>
          <w:szCs w:val="24"/>
        </w:rPr>
        <w:t>RADY GMINY POŚWIĘTNE</w:t>
      </w:r>
    </w:p>
    <w:p w14:paraId="6C756A35" w14:textId="77777777" w:rsidR="00AB370F" w:rsidRDefault="00AB370F" w:rsidP="00AB370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5F01AED" w14:textId="36119409" w:rsidR="00AB370F" w:rsidRDefault="00AB370F" w:rsidP="00AB370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 …………………… 2024 r.</w:t>
      </w:r>
    </w:p>
    <w:p w14:paraId="64AEC0E9" w14:textId="77777777" w:rsidR="00AB370F" w:rsidRDefault="00AB370F" w:rsidP="00AB370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796EBE7" w14:textId="01EA1031" w:rsidR="00AB370F" w:rsidRPr="00E113F3" w:rsidRDefault="00AB370F" w:rsidP="000264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13F3">
        <w:rPr>
          <w:rFonts w:ascii="Times New Roman" w:hAnsi="Times New Roman" w:cs="Times New Roman"/>
          <w:b/>
          <w:bCs/>
          <w:sz w:val="24"/>
          <w:szCs w:val="24"/>
        </w:rPr>
        <w:t>w sprawie przystąpienia do sporządzenia planu ogólnego gminy Poświętne</w:t>
      </w:r>
    </w:p>
    <w:p w14:paraId="26EBE340" w14:textId="77777777" w:rsidR="00AB370F" w:rsidRDefault="00AB370F" w:rsidP="00AB370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FB26CFD" w14:textId="432A5E26" w:rsidR="00CB09C9" w:rsidRDefault="00AB370F" w:rsidP="00D80E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art. 18 ust. 2 pkt. 15 ustawy z dnia 8 marca 1990 r. o samorządzie gminnym </w:t>
      </w:r>
      <w:r w:rsidR="00CB09C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(Dz.U.</w:t>
      </w:r>
      <w:r w:rsidR="00D80EF2">
        <w:rPr>
          <w:rFonts w:ascii="Times New Roman" w:hAnsi="Times New Roman" w:cs="Times New Roman"/>
          <w:sz w:val="24"/>
          <w:szCs w:val="24"/>
        </w:rPr>
        <w:t xml:space="preserve"> z </w:t>
      </w:r>
      <w:r w:rsidRPr="00AB370F">
        <w:rPr>
          <w:rFonts w:ascii="Times New Roman" w:hAnsi="Times New Roman" w:cs="Times New Roman"/>
          <w:sz w:val="24"/>
          <w:szCs w:val="24"/>
        </w:rPr>
        <w:t>2024</w:t>
      </w:r>
      <w:r w:rsidR="00D80EF2">
        <w:rPr>
          <w:rFonts w:ascii="Times New Roman" w:hAnsi="Times New Roman" w:cs="Times New Roman"/>
          <w:sz w:val="24"/>
          <w:szCs w:val="24"/>
        </w:rPr>
        <w:t xml:space="preserve"> r. poz. </w:t>
      </w:r>
      <w:r w:rsidRPr="00AB370F">
        <w:rPr>
          <w:rFonts w:ascii="Times New Roman" w:hAnsi="Times New Roman" w:cs="Times New Roman"/>
          <w:sz w:val="24"/>
          <w:szCs w:val="24"/>
        </w:rPr>
        <w:t>609</w:t>
      </w:r>
      <w:r w:rsidR="00D80EF2">
        <w:rPr>
          <w:rFonts w:ascii="Times New Roman" w:hAnsi="Times New Roman" w:cs="Times New Roman"/>
          <w:sz w:val="24"/>
          <w:szCs w:val="24"/>
        </w:rPr>
        <w:t xml:space="preserve"> ze zm.</w:t>
      </w:r>
      <w:r w:rsidR="00D80EF2" w:rsidRPr="00D80EF2">
        <w:rPr>
          <w:rFonts w:ascii="Times New Roman" w:hAnsi="Times New Roman" w:cs="Times New Roman"/>
          <w:sz w:val="24"/>
          <w:szCs w:val="24"/>
        </w:rPr>
        <w:t>) oraz art. 13i ust. 1 i 2 w związku z art. 13a ust. 1 ustawy z dnia 27 marca 2003 r. o planowaniu i zagospodarowaniu przestrzennym</w:t>
      </w:r>
      <w:r w:rsidR="00D80EF2">
        <w:rPr>
          <w:rFonts w:ascii="Times New Roman" w:hAnsi="Times New Roman" w:cs="Times New Roman"/>
          <w:sz w:val="24"/>
          <w:szCs w:val="24"/>
        </w:rPr>
        <w:t xml:space="preserve"> </w:t>
      </w:r>
      <w:r w:rsidR="00CB09C9">
        <w:rPr>
          <w:rFonts w:ascii="Times New Roman" w:hAnsi="Times New Roman" w:cs="Times New Roman"/>
          <w:sz w:val="24"/>
          <w:szCs w:val="24"/>
        </w:rPr>
        <w:t>(Dz.U.</w:t>
      </w:r>
      <w:r w:rsidR="00D80EF2">
        <w:rPr>
          <w:rFonts w:ascii="Times New Roman" w:hAnsi="Times New Roman" w:cs="Times New Roman"/>
          <w:sz w:val="24"/>
          <w:szCs w:val="24"/>
        </w:rPr>
        <w:t xml:space="preserve"> z </w:t>
      </w:r>
      <w:r w:rsidR="00CB09C9">
        <w:rPr>
          <w:rFonts w:ascii="Times New Roman" w:hAnsi="Times New Roman" w:cs="Times New Roman"/>
          <w:sz w:val="24"/>
          <w:szCs w:val="24"/>
        </w:rPr>
        <w:t>2023</w:t>
      </w:r>
      <w:r w:rsidR="00D80EF2">
        <w:rPr>
          <w:rFonts w:ascii="Times New Roman" w:hAnsi="Times New Roman" w:cs="Times New Roman"/>
          <w:sz w:val="24"/>
          <w:szCs w:val="24"/>
        </w:rPr>
        <w:t xml:space="preserve"> poz. </w:t>
      </w:r>
      <w:r w:rsidR="00CB09C9">
        <w:rPr>
          <w:rFonts w:ascii="Times New Roman" w:hAnsi="Times New Roman" w:cs="Times New Roman"/>
          <w:sz w:val="24"/>
          <w:szCs w:val="24"/>
        </w:rPr>
        <w:t>977</w:t>
      </w:r>
      <w:r w:rsidR="00E113F3">
        <w:rPr>
          <w:rFonts w:ascii="Times New Roman" w:hAnsi="Times New Roman" w:cs="Times New Roman"/>
          <w:sz w:val="24"/>
          <w:szCs w:val="24"/>
        </w:rPr>
        <w:t xml:space="preserve"> </w:t>
      </w:r>
      <w:r w:rsidR="00D80EF2">
        <w:rPr>
          <w:rFonts w:ascii="Times New Roman" w:hAnsi="Times New Roman" w:cs="Times New Roman"/>
          <w:sz w:val="24"/>
          <w:szCs w:val="24"/>
        </w:rPr>
        <w:t>ze zm.</w:t>
      </w:r>
      <w:r w:rsidR="00CB09C9">
        <w:rPr>
          <w:rFonts w:ascii="Times New Roman" w:hAnsi="Times New Roman" w:cs="Times New Roman"/>
          <w:sz w:val="24"/>
          <w:szCs w:val="24"/>
        </w:rPr>
        <w:t>) Rada Gminy Poświętne uchwala, co następuje:</w:t>
      </w:r>
    </w:p>
    <w:p w14:paraId="7464E8E3" w14:textId="52C06DF2" w:rsidR="00D80EF2" w:rsidRPr="00D229B1" w:rsidRDefault="00D80EF2" w:rsidP="00D80E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9B1">
        <w:rPr>
          <w:rFonts w:ascii="Times New Roman" w:hAnsi="Times New Roman" w:cs="Times New Roman"/>
          <w:b/>
          <w:bCs/>
          <w:sz w:val="24"/>
          <w:szCs w:val="24"/>
        </w:rPr>
        <w:t>§ 1.</w:t>
      </w:r>
      <w:r w:rsidRPr="00D229B1">
        <w:rPr>
          <w:rFonts w:ascii="Times New Roman" w:hAnsi="Times New Roman" w:cs="Times New Roman"/>
          <w:sz w:val="24"/>
          <w:szCs w:val="24"/>
        </w:rPr>
        <w:t xml:space="preserve"> Przystępuje się do sporządzenia planu ogólnego gminy </w:t>
      </w:r>
      <w:r>
        <w:rPr>
          <w:rFonts w:ascii="Times New Roman" w:hAnsi="Times New Roman" w:cs="Times New Roman"/>
          <w:sz w:val="24"/>
          <w:szCs w:val="24"/>
        </w:rPr>
        <w:t>Poświętne</w:t>
      </w:r>
      <w:r w:rsidRPr="00D229B1">
        <w:rPr>
          <w:rFonts w:ascii="Times New Roman" w:hAnsi="Times New Roman" w:cs="Times New Roman"/>
          <w:sz w:val="24"/>
          <w:szCs w:val="24"/>
        </w:rPr>
        <w:t>.</w:t>
      </w:r>
    </w:p>
    <w:p w14:paraId="5E473331" w14:textId="6AD39894" w:rsidR="00D80EF2" w:rsidRPr="00D229B1" w:rsidRDefault="00D80EF2" w:rsidP="00D80E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9B1">
        <w:rPr>
          <w:rFonts w:ascii="Times New Roman" w:hAnsi="Times New Roman" w:cs="Times New Roman"/>
          <w:b/>
          <w:bCs/>
          <w:sz w:val="24"/>
          <w:szCs w:val="24"/>
        </w:rPr>
        <w:t>§ 2.</w:t>
      </w:r>
      <w:r w:rsidRPr="00D229B1">
        <w:rPr>
          <w:rFonts w:ascii="Times New Roman" w:hAnsi="Times New Roman" w:cs="Times New Roman"/>
          <w:sz w:val="24"/>
          <w:szCs w:val="24"/>
        </w:rPr>
        <w:t xml:space="preserve"> Plan ogólny Gminy </w:t>
      </w:r>
      <w:r>
        <w:rPr>
          <w:rFonts w:ascii="Times New Roman" w:hAnsi="Times New Roman" w:cs="Times New Roman"/>
          <w:sz w:val="24"/>
          <w:szCs w:val="24"/>
        </w:rPr>
        <w:t>Poświętne</w:t>
      </w:r>
      <w:r w:rsidRPr="00D229B1">
        <w:rPr>
          <w:rFonts w:ascii="Times New Roman" w:hAnsi="Times New Roman" w:cs="Times New Roman"/>
          <w:sz w:val="24"/>
          <w:szCs w:val="24"/>
        </w:rPr>
        <w:t xml:space="preserve"> sporządza się dla obszaru w granicach administracyjnych gminy </w:t>
      </w:r>
      <w:r>
        <w:rPr>
          <w:rFonts w:ascii="Times New Roman" w:hAnsi="Times New Roman" w:cs="Times New Roman"/>
          <w:sz w:val="24"/>
          <w:szCs w:val="24"/>
        </w:rPr>
        <w:t>Poświętne</w:t>
      </w:r>
      <w:r w:rsidRPr="00D229B1">
        <w:rPr>
          <w:rFonts w:ascii="Times New Roman" w:hAnsi="Times New Roman" w:cs="Times New Roman"/>
          <w:sz w:val="24"/>
          <w:szCs w:val="24"/>
        </w:rPr>
        <w:t>.</w:t>
      </w:r>
    </w:p>
    <w:p w14:paraId="6C83B9D6" w14:textId="34869260" w:rsidR="00D80EF2" w:rsidRPr="00D229B1" w:rsidRDefault="00D80EF2" w:rsidP="00D80E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9B1">
        <w:rPr>
          <w:rFonts w:ascii="Times New Roman" w:hAnsi="Times New Roman" w:cs="Times New Roman"/>
          <w:b/>
          <w:bCs/>
          <w:sz w:val="24"/>
          <w:szCs w:val="24"/>
        </w:rPr>
        <w:t>§ 3.</w:t>
      </w:r>
      <w:r w:rsidRPr="00D229B1">
        <w:rPr>
          <w:rFonts w:ascii="Times New Roman" w:hAnsi="Times New Roman" w:cs="Times New Roman"/>
          <w:sz w:val="24"/>
          <w:szCs w:val="24"/>
        </w:rPr>
        <w:t xml:space="preserve"> Wykonanie uchwały powierza się Wójtowi Gminy </w:t>
      </w:r>
      <w:r>
        <w:rPr>
          <w:rFonts w:ascii="Times New Roman" w:hAnsi="Times New Roman" w:cs="Times New Roman"/>
          <w:sz w:val="24"/>
          <w:szCs w:val="24"/>
        </w:rPr>
        <w:t>Poświętne</w:t>
      </w:r>
      <w:r w:rsidRPr="00D229B1">
        <w:rPr>
          <w:rFonts w:ascii="Times New Roman" w:hAnsi="Times New Roman" w:cs="Times New Roman"/>
          <w:sz w:val="24"/>
          <w:szCs w:val="24"/>
        </w:rPr>
        <w:t>.</w:t>
      </w:r>
    </w:p>
    <w:p w14:paraId="147D3B2F" w14:textId="631E71F9" w:rsidR="00D80EF2" w:rsidRPr="00D229B1" w:rsidRDefault="00D80EF2" w:rsidP="00D80E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9B1">
        <w:rPr>
          <w:rFonts w:ascii="Times New Roman" w:hAnsi="Times New Roman" w:cs="Times New Roman"/>
          <w:b/>
          <w:bCs/>
          <w:sz w:val="24"/>
          <w:szCs w:val="24"/>
        </w:rPr>
        <w:t>§ 4.</w:t>
      </w:r>
      <w:r w:rsidRPr="00D229B1">
        <w:rPr>
          <w:rFonts w:ascii="Times New Roman" w:hAnsi="Times New Roman" w:cs="Times New Roman"/>
          <w:sz w:val="24"/>
          <w:szCs w:val="24"/>
        </w:rPr>
        <w:t xml:space="preserve"> Uchwała wchodzi w życie z dniem podjęcia i podlega podaniu do publicznej wiadomości na BIP Urzędu Gminy </w:t>
      </w:r>
      <w:r>
        <w:rPr>
          <w:rFonts w:ascii="Times New Roman" w:hAnsi="Times New Roman" w:cs="Times New Roman"/>
          <w:sz w:val="24"/>
          <w:szCs w:val="24"/>
        </w:rPr>
        <w:t>Poświętne</w:t>
      </w:r>
      <w:r w:rsidRPr="00D229B1">
        <w:rPr>
          <w:rFonts w:ascii="Times New Roman" w:hAnsi="Times New Roman" w:cs="Times New Roman"/>
          <w:sz w:val="24"/>
          <w:szCs w:val="24"/>
        </w:rPr>
        <w:t>.</w:t>
      </w:r>
    </w:p>
    <w:p w14:paraId="21B15CAE" w14:textId="768556EE" w:rsidR="00E113F3" w:rsidRPr="0002646A" w:rsidRDefault="00E113F3" w:rsidP="00D80EF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E113F3" w:rsidRPr="000264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557"/>
    <w:rsid w:val="0002646A"/>
    <w:rsid w:val="00371423"/>
    <w:rsid w:val="00892557"/>
    <w:rsid w:val="008C5F67"/>
    <w:rsid w:val="00AB370F"/>
    <w:rsid w:val="00C1676B"/>
    <w:rsid w:val="00C42A4F"/>
    <w:rsid w:val="00CB09C9"/>
    <w:rsid w:val="00D80EF2"/>
    <w:rsid w:val="00DB19B7"/>
    <w:rsid w:val="00DF12E0"/>
    <w:rsid w:val="00E1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9C11A"/>
  <w15:chartTrackingRefBased/>
  <w15:docId w15:val="{CA6C074E-F9A0-4AD3-BCA3-3A78F06B1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116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Kalużna</dc:creator>
  <cp:keywords/>
  <dc:description/>
  <cp:lastModifiedBy>Tomasz Jackowski</cp:lastModifiedBy>
  <cp:revision>8</cp:revision>
  <cp:lastPrinted>2024-07-16T09:11:00Z</cp:lastPrinted>
  <dcterms:created xsi:type="dcterms:W3CDTF">2024-07-15T10:34:00Z</dcterms:created>
  <dcterms:modified xsi:type="dcterms:W3CDTF">2024-07-19T18:27:00Z</dcterms:modified>
</cp:coreProperties>
</file>